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AEC" w:rsidRDefault="007F2AEC" w:rsidP="007F2AEC">
      <w:pPr>
        <w:spacing w:line="360" w:lineRule="auto"/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附件2</w:t>
      </w:r>
    </w:p>
    <w:p w:rsidR="007F2AEC" w:rsidRPr="007F2AEC" w:rsidRDefault="007F2AEC" w:rsidP="007F2AEC">
      <w:pPr>
        <w:spacing w:line="360" w:lineRule="auto"/>
        <w:jc w:val="center"/>
        <w:rPr>
          <w:rFonts w:ascii="仿宋_GB2312" w:eastAsia="仿宋_GB2312" w:hAnsi="宋体" w:cs="宋体"/>
          <w:b/>
          <w:bCs/>
          <w:kern w:val="0"/>
          <w:sz w:val="32"/>
          <w:szCs w:val="28"/>
        </w:rPr>
      </w:pPr>
      <w:r w:rsidRPr="007F2AEC">
        <w:rPr>
          <w:rFonts w:ascii="仿宋_GB2312" w:eastAsia="仿宋_GB2312" w:hAnsi="宋体" w:cs="宋体" w:hint="eastAsia"/>
          <w:b/>
          <w:bCs/>
          <w:kern w:val="0"/>
          <w:sz w:val="32"/>
          <w:szCs w:val="28"/>
        </w:rPr>
        <w:t>南开大学第十三期“青马工程”培训班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28"/>
        </w:rPr>
        <w:t>培训主要内容</w:t>
      </w:r>
    </w:p>
    <w:p w:rsidR="007F2AEC" w:rsidRDefault="007F2AEC" w:rsidP="007F2AEC">
      <w:pPr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本期“青马工程”培训班培养周期为2020年5月至2021年</w:t>
      </w:r>
      <w:r>
        <w:rPr>
          <w:rFonts w:ascii="仿宋_GB2312" w:eastAsia="仿宋_GB2312" w:hAnsi="宋体" w:cs="宋体"/>
          <w:kern w:val="0"/>
          <w:sz w:val="28"/>
          <w:szCs w:val="28"/>
        </w:rPr>
        <w:t>4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月，为期一年。组织形式为班内划分小组，每组选配理论导师、班主任各1人，每组学员为10人左右。</w:t>
      </w:r>
    </w:p>
    <w:p w:rsidR="007F2AEC" w:rsidRDefault="007F2AEC" w:rsidP="007F2AEC">
      <w:pPr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培训班采用理论培训、实践锻炼、常态培养与导师指导相结合的方式进行培养，突出党性锻炼，强化理论武装，着力品德养成。主要内容包括：</w:t>
      </w:r>
    </w:p>
    <w:p w:rsidR="007F2AEC" w:rsidRDefault="007F2AEC" w:rsidP="007F2AEC">
      <w:pPr>
        <w:spacing w:line="360" w:lineRule="auto"/>
        <w:ind w:firstLineChars="200" w:firstLine="562"/>
        <w:rPr>
          <w:rFonts w:ascii="仿宋_GB2312" w:eastAsia="仿宋_GB2312" w:hAnsi="宋体" w:cs="宋体"/>
          <w:kern w:val="0"/>
          <w:sz w:val="28"/>
          <w:szCs w:val="28"/>
        </w:rPr>
      </w:pPr>
      <w:r w:rsidRPr="00440752">
        <w:rPr>
          <w:rFonts w:ascii="仿宋_GB2312" w:eastAsia="仿宋_GB2312" w:hAnsi="宋体" w:cs="宋体" w:hint="eastAsia"/>
          <w:b/>
          <w:kern w:val="0"/>
          <w:sz w:val="28"/>
          <w:szCs w:val="28"/>
        </w:rPr>
        <w:t>1</w:t>
      </w:r>
      <w:r w:rsidRPr="00440752">
        <w:rPr>
          <w:rFonts w:ascii="仿宋_GB2312" w:eastAsia="仿宋_GB2312" w:hAnsi="宋体" w:cs="宋体"/>
          <w:b/>
          <w:kern w:val="0"/>
          <w:sz w:val="28"/>
          <w:szCs w:val="28"/>
        </w:rPr>
        <w:t>.</w:t>
      </w:r>
      <w:r w:rsidRPr="00440752">
        <w:rPr>
          <w:rFonts w:ascii="仿宋_GB2312" w:eastAsia="仿宋_GB2312" w:hAnsi="宋体" w:cs="宋体" w:hint="eastAsia"/>
          <w:b/>
          <w:kern w:val="0"/>
          <w:sz w:val="28"/>
          <w:szCs w:val="28"/>
        </w:rPr>
        <w:t>理论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学习</w:t>
      </w:r>
      <w:r w:rsidRPr="00440752">
        <w:rPr>
          <w:rFonts w:ascii="仿宋_GB2312" w:eastAsia="仿宋_GB2312" w:hAnsi="宋体" w:cs="宋体" w:hint="eastAsia"/>
          <w:b/>
          <w:kern w:val="0"/>
          <w:sz w:val="28"/>
          <w:szCs w:val="28"/>
        </w:rPr>
        <w:t>。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邀请有关领导和有一定造诣的专家学者为培训班授课，提高学员的理论素养和辨析能力，铸牢理想信念，树立大公之志。具体包括马克思主义理论原著研读、习近平新时代中国特色社会主义思想学习研究、党史国史教育、社会主义核心价值观教育、校史校情教育和专项课题研究六个专题的内容。</w:t>
      </w:r>
    </w:p>
    <w:p w:rsidR="007F2AEC" w:rsidRDefault="007F2AEC" w:rsidP="007F2AEC">
      <w:pPr>
        <w:spacing w:line="360" w:lineRule="auto"/>
        <w:ind w:firstLineChars="200" w:firstLine="562"/>
        <w:rPr>
          <w:rFonts w:ascii="仿宋_GB2312" w:eastAsia="仿宋_GB2312" w:hAnsi="宋体" w:cs="宋体"/>
          <w:kern w:val="0"/>
          <w:sz w:val="28"/>
          <w:szCs w:val="28"/>
        </w:rPr>
      </w:pPr>
      <w:r w:rsidRPr="00440752">
        <w:rPr>
          <w:rFonts w:ascii="仿宋_GB2312" w:eastAsia="仿宋_GB2312" w:hAnsi="宋体" w:cs="宋体" w:hint="eastAsia"/>
          <w:b/>
          <w:kern w:val="0"/>
          <w:sz w:val="28"/>
          <w:szCs w:val="28"/>
        </w:rPr>
        <w:t>2.实践锻炼。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分为社会实践和挂职锻炼两部分。</w:t>
      </w:r>
      <w:r w:rsidRPr="00440752">
        <w:rPr>
          <w:rFonts w:ascii="仿宋_GB2312" w:eastAsia="仿宋_GB2312" w:hAnsi="宋体" w:cs="宋体" w:hint="eastAsia"/>
          <w:b/>
          <w:kern w:val="0"/>
          <w:sz w:val="28"/>
          <w:szCs w:val="28"/>
        </w:rPr>
        <w:t>社会实践部分，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学员须参加培训班统一组织的专题教育实践活动和暑期社会实践，通过开展生产劳动、时政分析、社会调查、交流研讨、志愿服务等活动，进一步坚定理想信念、练就过硬本领、勇于创新创造、矢志艰苦奋斗、锤炼高尚品格。</w:t>
      </w:r>
      <w:r w:rsidRPr="00440752">
        <w:rPr>
          <w:rFonts w:ascii="仿宋_GB2312" w:eastAsia="仿宋_GB2312" w:hAnsi="宋体" w:cs="宋体" w:hint="eastAsia"/>
          <w:b/>
          <w:kern w:val="0"/>
          <w:sz w:val="28"/>
          <w:szCs w:val="28"/>
        </w:rPr>
        <w:t>挂职锻炼部分，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学员参加由培训班统一组织的赴基层岗位挂职锻炼，在服务百姓、参与基层社会治理的过程中，知中国服务中国，提升服务社会之能；累计时长不少于1个月；此项目按照疫情防控常态化相关要求，视情况适时开展。</w:t>
      </w:r>
    </w:p>
    <w:p w:rsidR="007F2AEC" w:rsidRDefault="007F2AEC" w:rsidP="007F2AEC">
      <w:pPr>
        <w:spacing w:line="360" w:lineRule="auto"/>
        <w:ind w:firstLineChars="200" w:firstLine="562"/>
        <w:rPr>
          <w:rFonts w:ascii="仿宋_GB2312" w:eastAsia="仿宋_GB2312" w:hAnsi="宋体" w:cs="宋体"/>
          <w:kern w:val="0"/>
          <w:sz w:val="28"/>
          <w:szCs w:val="28"/>
        </w:rPr>
      </w:pPr>
      <w:r w:rsidRPr="00440752">
        <w:rPr>
          <w:rFonts w:ascii="仿宋_GB2312" w:eastAsia="仿宋_GB2312" w:hAnsi="宋体" w:cs="宋体" w:hint="eastAsia"/>
          <w:b/>
          <w:kern w:val="0"/>
          <w:sz w:val="28"/>
          <w:szCs w:val="28"/>
        </w:rPr>
        <w:t>3.常态培养。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在非集中培训期间，通过常态化参加志愿服务、关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注思考时事等环节，引导学员按照必修内容，自觉自律高质量地完成日常培养任务，不断夯实理论基础、丰富实践参与、提升服务能力，努力达到“做在日常、严在经常”的目标，具体包括：</w:t>
      </w:r>
    </w:p>
    <w:p w:rsidR="007F2AEC" w:rsidRDefault="007F2AEC" w:rsidP="007F2AEC">
      <w:pPr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1）每学期需形成一篇集体学术论文。青马班学员须以小组为单位在各组理论导师指导下，通过理论学习、研学研讨、实践教学、挂职锻炼的基础上撰写一篇关于马克思主义理论方向的学术论文，本期青马班结业时须提交最终学术成果并进行汇报展示，青马工程办公室将对相关优秀学术论文进行奖励和集结出版。</w:t>
      </w:r>
    </w:p>
    <w:p w:rsidR="007F2AEC" w:rsidRDefault="007F2AEC" w:rsidP="007F2AEC">
      <w:pPr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kern w:val="0"/>
          <w:sz w:val="28"/>
          <w:szCs w:val="28"/>
        </w:rPr>
        <w:t>（2）每周至少进行一次小组学习交流活动。各小组学员需充分结合“青年大学习”，每周至少进行一次小组成员间的学习交流活动，形式在理论导师、班导师的指导下，由小组成员共同研究决定，视情况通过晨读晨跑、线上读书分享、交流座谈、走访实践等,相互促进，追求进步。</w:t>
      </w:r>
    </w:p>
    <w:p w:rsidR="007F2AEC" w:rsidRDefault="007F2AEC" w:rsidP="007F2AEC">
      <w:pPr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3）每月至少参加一次志愿服务。定期走进社区、街乡镇、校园、社会组织等，自主开展志愿服务活动，将培养社会担当、丰富生活体验、提升组织领导力等贯穿整个培养工程，每人每期参加不少于36小时的志愿服务活动；学员须在“志愿汇”APP等平台及时进行志愿服务时长录入，便于培训班结束时统一考核。</w:t>
      </w:r>
    </w:p>
    <w:p w:rsidR="007F2AEC" w:rsidRDefault="007F2AEC" w:rsidP="007F2AEC">
      <w:pPr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4）每月至少撰写一篇时事学习心得。重点就大学生关心的理论热点、社会疑惑、国际事件等进行有效的关注和思考，引导学员用正确的马克思主义理论立场和观点进行分析和评判，提升理论素养；学员需注册“学习强国”APP，每人每期应完成不少于2000分的学习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积分。</w:t>
      </w:r>
    </w:p>
    <w:p w:rsidR="00A50E1D" w:rsidRDefault="007F2AEC" w:rsidP="007F2AEC">
      <w:pPr>
        <w:ind w:firstLineChars="200" w:firstLine="560"/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（5）至少开展两次理论宣讲活动。青马班学员纳入校团委青马理论宣讲团队伍培训中，面向校内外不同群体开展“青马领学”理论宣讲，充分发挥青马学员榜样示范作用</w:t>
      </w:r>
    </w:p>
    <w:sectPr w:rsidR="00A50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394" w:rsidRDefault="00AF3394" w:rsidP="007F2AEC">
      <w:r>
        <w:separator/>
      </w:r>
    </w:p>
  </w:endnote>
  <w:endnote w:type="continuationSeparator" w:id="0">
    <w:p w:rsidR="00AF3394" w:rsidRDefault="00AF3394" w:rsidP="007F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394" w:rsidRDefault="00AF3394" w:rsidP="007F2AEC">
      <w:r>
        <w:separator/>
      </w:r>
    </w:p>
  </w:footnote>
  <w:footnote w:type="continuationSeparator" w:id="0">
    <w:p w:rsidR="00AF3394" w:rsidRDefault="00AF3394" w:rsidP="007F2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CB"/>
    <w:rsid w:val="000125E1"/>
    <w:rsid w:val="00012F16"/>
    <w:rsid w:val="00022888"/>
    <w:rsid w:val="000422F3"/>
    <w:rsid w:val="000B38B2"/>
    <w:rsid w:val="000B576D"/>
    <w:rsid w:val="000D764B"/>
    <w:rsid w:val="000E7B32"/>
    <w:rsid w:val="000F1970"/>
    <w:rsid w:val="00104E49"/>
    <w:rsid w:val="00105589"/>
    <w:rsid w:val="001150F7"/>
    <w:rsid w:val="00120B8D"/>
    <w:rsid w:val="00127769"/>
    <w:rsid w:val="00162984"/>
    <w:rsid w:val="00163732"/>
    <w:rsid w:val="001C0FDE"/>
    <w:rsid w:val="001C1779"/>
    <w:rsid w:val="001C4E9F"/>
    <w:rsid w:val="001D667D"/>
    <w:rsid w:val="001F5591"/>
    <w:rsid w:val="00214568"/>
    <w:rsid w:val="00215D50"/>
    <w:rsid w:val="00217002"/>
    <w:rsid w:val="00236630"/>
    <w:rsid w:val="00286234"/>
    <w:rsid w:val="002C2BA4"/>
    <w:rsid w:val="002C75FD"/>
    <w:rsid w:val="002D747D"/>
    <w:rsid w:val="002E3F58"/>
    <w:rsid w:val="002F2404"/>
    <w:rsid w:val="00310371"/>
    <w:rsid w:val="00330522"/>
    <w:rsid w:val="00331DB8"/>
    <w:rsid w:val="00334556"/>
    <w:rsid w:val="00345105"/>
    <w:rsid w:val="00353131"/>
    <w:rsid w:val="00371BCE"/>
    <w:rsid w:val="00375D28"/>
    <w:rsid w:val="00382AF0"/>
    <w:rsid w:val="003A0D58"/>
    <w:rsid w:val="003A675A"/>
    <w:rsid w:val="003F480C"/>
    <w:rsid w:val="00411D10"/>
    <w:rsid w:val="004319DF"/>
    <w:rsid w:val="00445CE3"/>
    <w:rsid w:val="00445E80"/>
    <w:rsid w:val="00461357"/>
    <w:rsid w:val="004719E4"/>
    <w:rsid w:val="004B6AE6"/>
    <w:rsid w:val="004E6B1A"/>
    <w:rsid w:val="004F665D"/>
    <w:rsid w:val="00526CDB"/>
    <w:rsid w:val="005321BE"/>
    <w:rsid w:val="005370BF"/>
    <w:rsid w:val="005529E3"/>
    <w:rsid w:val="00562537"/>
    <w:rsid w:val="00566415"/>
    <w:rsid w:val="005B358B"/>
    <w:rsid w:val="005F1127"/>
    <w:rsid w:val="006027A7"/>
    <w:rsid w:val="00620B0B"/>
    <w:rsid w:val="00633FC2"/>
    <w:rsid w:val="00637DB7"/>
    <w:rsid w:val="006466D0"/>
    <w:rsid w:val="006821F0"/>
    <w:rsid w:val="00691DB0"/>
    <w:rsid w:val="006A6423"/>
    <w:rsid w:val="006C0252"/>
    <w:rsid w:val="006E5AB2"/>
    <w:rsid w:val="006F28AB"/>
    <w:rsid w:val="00726091"/>
    <w:rsid w:val="00751881"/>
    <w:rsid w:val="007567D0"/>
    <w:rsid w:val="007641CC"/>
    <w:rsid w:val="00766B1C"/>
    <w:rsid w:val="00780362"/>
    <w:rsid w:val="007846AA"/>
    <w:rsid w:val="00794316"/>
    <w:rsid w:val="007A35FA"/>
    <w:rsid w:val="007C3C61"/>
    <w:rsid w:val="007F2AEC"/>
    <w:rsid w:val="00806C59"/>
    <w:rsid w:val="00815751"/>
    <w:rsid w:val="00817097"/>
    <w:rsid w:val="008A726D"/>
    <w:rsid w:val="008B0B66"/>
    <w:rsid w:val="00935271"/>
    <w:rsid w:val="00943EE5"/>
    <w:rsid w:val="009609F3"/>
    <w:rsid w:val="0096617B"/>
    <w:rsid w:val="009717C2"/>
    <w:rsid w:val="009B3134"/>
    <w:rsid w:val="009D3BF0"/>
    <w:rsid w:val="009D5ECB"/>
    <w:rsid w:val="009D7B53"/>
    <w:rsid w:val="009E278F"/>
    <w:rsid w:val="009F4F7E"/>
    <w:rsid w:val="00A00E4C"/>
    <w:rsid w:val="00A12223"/>
    <w:rsid w:val="00A2322F"/>
    <w:rsid w:val="00A30ECB"/>
    <w:rsid w:val="00A50E1D"/>
    <w:rsid w:val="00A54CE5"/>
    <w:rsid w:val="00A8271E"/>
    <w:rsid w:val="00A84CD0"/>
    <w:rsid w:val="00A94619"/>
    <w:rsid w:val="00AB5D70"/>
    <w:rsid w:val="00AF3394"/>
    <w:rsid w:val="00B043CD"/>
    <w:rsid w:val="00B145F8"/>
    <w:rsid w:val="00B24C26"/>
    <w:rsid w:val="00B2587D"/>
    <w:rsid w:val="00B322C9"/>
    <w:rsid w:val="00B343D2"/>
    <w:rsid w:val="00B66A62"/>
    <w:rsid w:val="00B95163"/>
    <w:rsid w:val="00BA5249"/>
    <w:rsid w:val="00BA5541"/>
    <w:rsid w:val="00BD55C9"/>
    <w:rsid w:val="00BE0991"/>
    <w:rsid w:val="00BE1854"/>
    <w:rsid w:val="00BE356B"/>
    <w:rsid w:val="00BF1B87"/>
    <w:rsid w:val="00C02891"/>
    <w:rsid w:val="00C23FF8"/>
    <w:rsid w:val="00C73C8C"/>
    <w:rsid w:val="00CA46B4"/>
    <w:rsid w:val="00CF1F9C"/>
    <w:rsid w:val="00D14E5A"/>
    <w:rsid w:val="00D7371C"/>
    <w:rsid w:val="00D760D3"/>
    <w:rsid w:val="00DC2A80"/>
    <w:rsid w:val="00DE16CB"/>
    <w:rsid w:val="00E115BF"/>
    <w:rsid w:val="00E4580D"/>
    <w:rsid w:val="00E87EEE"/>
    <w:rsid w:val="00ED270F"/>
    <w:rsid w:val="00EE2261"/>
    <w:rsid w:val="00F01F53"/>
    <w:rsid w:val="00F33FA3"/>
    <w:rsid w:val="00F9379C"/>
    <w:rsid w:val="00FD6CEF"/>
    <w:rsid w:val="00FD7184"/>
    <w:rsid w:val="00FE13B3"/>
    <w:rsid w:val="00FF0B8E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6D32F"/>
  <w15:chartTrackingRefBased/>
  <w15:docId w15:val="{7CD7A73B-E831-46EF-93B2-FFF7E81A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A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2A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2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2A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xiaotian</dc:creator>
  <cp:keywords/>
  <dc:description/>
  <cp:lastModifiedBy>xiaotian</cp:lastModifiedBy>
  <cp:revision>2</cp:revision>
  <dcterms:created xsi:type="dcterms:W3CDTF">2020-05-14T02:39:00Z</dcterms:created>
  <dcterms:modified xsi:type="dcterms:W3CDTF">2020-05-14T02:40:00Z</dcterms:modified>
</cp:coreProperties>
</file>